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46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93"/>
        <w:gridCol w:w="2076"/>
      </w:tblGrid>
      <w:tr w:rsidR="008F1ECC" w:rsidRPr="00BA64CD" w:rsidTr="003870B9">
        <w:trPr>
          <w:tblCellSpacing w:w="15" w:type="dxa"/>
        </w:trPr>
        <w:tc>
          <w:tcPr>
            <w:tcW w:w="10348" w:type="dxa"/>
            <w:shd w:val="clear" w:color="auto" w:fill="FFFFFF"/>
            <w:hideMark/>
          </w:tcPr>
          <w:p w:rsidR="008F1ECC" w:rsidRPr="008F411B" w:rsidRDefault="000A7B6E" w:rsidP="003870B9">
            <w:pPr>
              <w:ind w:firstLine="567"/>
              <w:jc w:val="center"/>
              <w:rPr>
                <w:rFonts w:ascii="Arial" w:hAnsi="Arial" w:cs="Arial"/>
                <w:b/>
                <w:sz w:val="32"/>
                <w:szCs w:val="32"/>
              </w:rPr>
            </w:pPr>
            <w:r>
              <w:rPr>
                <w:rFonts w:ascii="Arial" w:hAnsi="Arial" w:cs="Arial"/>
                <w:b/>
                <w:sz w:val="32"/>
                <w:szCs w:val="32"/>
              </w:rPr>
              <w:t xml:space="preserve">Порядок </w:t>
            </w:r>
            <w:r w:rsidR="004D5558" w:rsidRPr="008F411B">
              <w:rPr>
                <w:rFonts w:ascii="Arial" w:hAnsi="Arial" w:cs="Arial"/>
                <w:b/>
                <w:sz w:val="32"/>
                <w:szCs w:val="32"/>
              </w:rPr>
              <w:t>представлени</w:t>
            </w:r>
            <w:r>
              <w:rPr>
                <w:rFonts w:ascii="Arial" w:hAnsi="Arial" w:cs="Arial"/>
                <w:b/>
                <w:sz w:val="32"/>
                <w:szCs w:val="32"/>
              </w:rPr>
              <w:t>я</w:t>
            </w:r>
            <w:r w:rsidR="004D5558" w:rsidRPr="008F411B">
              <w:rPr>
                <w:rFonts w:ascii="Arial" w:hAnsi="Arial" w:cs="Arial"/>
                <w:b/>
                <w:sz w:val="32"/>
                <w:szCs w:val="32"/>
              </w:rPr>
              <w:t xml:space="preserve"> </w:t>
            </w:r>
            <w:r w:rsidR="008F411B" w:rsidRPr="008F411B">
              <w:rPr>
                <w:rFonts w:ascii="Arial" w:hAnsi="Arial" w:cs="Arial"/>
                <w:b/>
                <w:sz w:val="32"/>
                <w:szCs w:val="32"/>
              </w:rPr>
              <w:t xml:space="preserve">налоговой </w:t>
            </w:r>
            <w:r w:rsidR="004D5558" w:rsidRPr="008F411B">
              <w:rPr>
                <w:rFonts w:ascii="Arial" w:hAnsi="Arial" w:cs="Arial"/>
                <w:b/>
                <w:sz w:val="32"/>
                <w:szCs w:val="32"/>
              </w:rPr>
              <w:t>льгот</w:t>
            </w:r>
            <w:r w:rsidR="008F411B" w:rsidRPr="008F411B">
              <w:rPr>
                <w:rFonts w:ascii="Arial" w:hAnsi="Arial" w:cs="Arial"/>
                <w:b/>
                <w:sz w:val="32"/>
                <w:szCs w:val="32"/>
              </w:rPr>
              <w:t xml:space="preserve">ы для </w:t>
            </w:r>
            <w:r w:rsidR="00893DF3">
              <w:rPr>
                <w:rFonts w:ascii="Arial" w:hAnsi="Arial" w:cs="Arial"/>
                <w:b/>
                <w:sz w:val="32"/>
                <w:szCs w:val="32"/>
              </w:rPr>
              <w:t xml:space="preserve">физических лиц </w:t>
            </w:r>
            <w:r w:rsidR="00AB69C1">
              <w:rPr>
                <w:rFonts w:ascii="Arial" w:hAnsi="Arial" w:cs="Arial"/>
                <w:b/>
                <w:sz w:val="32"/>
                <w:szCs w:val="32"/>
              </w:rPr>
              <w:t xml:space="preserve">и индивидуальных предпринимателей </w:t>
            </w:r>
            <w:r w:rsidR="008F411B" w:rsidRPr="008F411B">
              <w:rPr>
                <w:rFonts w:ascii="Arial" w:hAnsi="Arial" w:cs="Arial"/>
                <w:b/>
                <w:sz w:val="32"/>
                <w:szCs w:val="32"/>
              </w:rPr>
              <w:t>за 2020 год.</w:t>
            </w:r>
          </w:p>
          <w:p w:rsidR="008F1ECC" w:rsidRPr="00215215" w:rsidRDefault="008F1ECC" w:rsidP="003870B9">
            <w:pPr>
              <w:jc w:val="both"/>
              <w:rPr>
                <w:rFonts w:ascii="Times New Roman" w:hAnsi="Times New Roman" w:cs="Times New Roman"/>
                <w:b/>
                <w:bCs/>
                <w:sz w:val="16"/>
                <w:szCs w:val="16"/>
              </w:rPr>
            </w:pPr>
          </w:p>
        </w:tc>
        <w:tc>
          <w:tcPr>
            <w:tcW w:w="0" w:type="auto"/>
            <w:shd w:val="clear" w:color="auto" w:fill="FFFFFF"/>
            <w:hideMark/>
          </w:tcPr>
          <w:p w:rsidR="008F1ECC" w:rsidRPr="00BA64CD" w:rsidRDefault="008F1ECC" w:rsidP="003870B9">
            <w:pPr>
              <w:ind w:firstLine="567"/>
              <w:jc w:val="both"/>
              <w:rPr>
                <w:rFonts w:ascii="Times New Roman" w:hAnsi="Times New Roman" w:cs="Times New Roman"/>
                <w:b/>
                <w:sz w:val="26"/>
                <w:szCs w:val="26"/>
              </w:rPr>
            </w:pPr>
          </w:p>
        </w:tc>
      </w:tr>
    </w:tbl>
    <w:p w:rsidR="00D85262" w:rsidRPr="000A7B6E" w:rsidRDefault="00BF42E7" w:rsidP="00010074">
      <w:pPr>
        <w:ind w:firstLine="720"/>
        <w:jc w:val="both"/>
        <w:rPr>
          <w:rFonts w:ascii="Arial" w:hAnsi="Arial" w:cs="Arial"/>
          <w:sz w:val="26"/>
          <w:szCs w:val="26"/>
        </w:rPr>
      </w:pPr>
      <w:r w:rsidRPr="000A7B6E">
        <w:rPr>
          <w:rFonts w:ascii="Arial" w:hAnsi="Arial" w:cs="Arial"/>
          <w:color w:val="000000"/>
          <w:sz w:val="26"/>
          <w:szCs w:val="26"/>
        </w:rPr>
        <w:t xml:space="preserve">Межрайонная ИНФС России № 7 по Красноярскому краю уведомляет </w:t>
      </w:r>
      <w:r w:rsidR="00D85262" w:rsidRPr="000A7B6E">
        <w:rPr>
          <w:rFonts w:ascii="Arial" w:hAnsi="Arial" w:cs="Arial"/>
          <w:color w:val="000000"/>
          <w:sz w:val="26"/>
          <w:szCs w:val="26"/>
        </w:rPr>
        <w:t xml:space="preserve">о </w:t>
      </w:r>
      <w:r w:rsidR="000A7B6E" w:rsidRPr="000A7B6E">
        <w:rPr>
          <w:rFonts w:ascii="Arial" w:hAnsi="Arial" w:cs="Arial"/>
          <w:color w:val="000000"/>
          <w:sz w:val="26"/>
          <w:szCs w:val="26"/>
        </w:rPr>
        <w:t>том,</w:t>
      </w:r>
      <w:r w:rsidR="00D85262" w:rsidRPr="000A7B6E">
        <w:rPr>
          <w:rFonts w:ascii="Arial" w:hAnsi="Arial" w:cs="Arial"/>
          <w:color w:val="000000"/>
          <w:sz w:val="26"/>
          <w:szCs w:val="26"/>
        </w:rPr>
        <w:t xml:space="preserve"> </w:t>
      </w:r>
      <w:r w:rsidR="00C64917" w:rsidRPr="000A7B6E">
        <w:rPr>
          <w:rFonts w:ascii="Arial" w:hAnsi="Arial" w:cs="Arial"/>
          <w:color w:val="000000"/>
          <w:sz w:val="26"/>
          <w:szCs w:val="26"/>
        </w:rPr>
        <w:t>что</w:t>
      </w:r>
      <w:r w:rsidR="004B2372" w:rsidRPr="000A7B6E">
        <w:rPr>
          <w:rFonts w:ascii="Arial" w:hAnsi="Arial" w:cs="Arial"/>
          <w:color w:val="000000"/>
          <w:sz w:val="26"/>
          <w:szCs w:val="26"/>
        </w:rPr>
        <w:t xml:space="preserve"> </w:t>
      </w:r>
      <w:r w:rsidR="00D85262" w:rsidRPr="000A7B6E">
        <w:rPr>
          <w:rFonts w:ascii="Arial" w:hAnsi="Arial" w:cs="Arial"/>
          <w:color w:val="000000"/>
          <w:sz w:val="26"/>
          <w:szCs w:val="26"/>
        </w:rPr>
        <w:t xml:space="preserve">начался массовый </w:t>
      </w:r>
      <w:r w:rsidR="00C64917" w:rsidRPr="000A7B6E">
        <w:rPr>
          <w:rFonts w:ascii="Arial" w:hAnsi="Arial" w:cs="Arial"/>
          <w:sz w:val="26"/>
          <w:szCs w:val="26"/>
        </w:rPr>
        <w:t>расчет имущественных налогов физических лиц</w:t>
      </w:r>
      <w:r w:rsidR="001D6431">
        <w:rPr>
          <w:rFonts w:ascii="Arial" w:hAnsi="Arial" w:cs="Arial"/>
          <w:sz w:val="26"/>
          <w:szCs w:val="26"/>
        </w:rPr>
        <w:t xml:space="preserve"> за </w:t>
      </w:r>
      <w:r w:rsidR="00C64917" w:rsidRPr="000A7B6E">
        <w:rPr>
          <w:rFonts w:ascii="Arial" w:hAnsi="Arial" w:cs="Arial"/>
          <w:sz w:val="26"/>
          <w:szCs w:val="26"/>
        </w:rPr>
        <w:t>налоговы</w:t>
      </w:r>
      <w:r w:rsidR="001D6431">
        <w:rPr>
          <w:rFonts w:ascii="Arial" w:hAnsi="Arial" w:cs="Arial"/>
          <w:sz w:val="26"/>
          <w:szCs w:val="26"/>
        </w:rPr>
        <w:t>й период</w:t>
      </w:r>
      <w:r w:rsidR="00C64917" w:rsidRPr="000A7B6E">
        <w:rPr>
          <w:rFonts w:ascii="Arial" w:hAnsi="Arial" w:cs="Arial"/>
          <w:sz w:val="26"/>
          <w:szCs w:val="26"/>
        </w:rPr>
        <w:t xml:space="preserve"> 2020 год</w:t>
      </w:r>
      <w:r w:rsidR="00D85262" w:rsidRPr="000A7B6E">
        <w:rPr>
          <w:rFonts w:ascii="Arial" w:hAnsi="Arial" w:cs="Arial"/>
          <w:sz w:val="26"/>
          <w:szCs w:val="26"/>
        </w:rPr>
        <w:t>.</w:t>
      </w:r>
    </w:p>
    <w:p w:rsidR="000A7B6E" w:rsidRPr="000A7B6E" w:rsidRDefault="006B0FF0" w:rsidP="000A7B6E">
      <w:pPr>
        <w:ind w:firstLine="720"/>
        <w:jc w:val="both"/>
        <w:rPr>
          <w:rFonts w:ascii="Arial" w:hAnsi="Arial" w:cs="Arial"/>
          <w:color w:val="000000"/>
          <w:sz w:val="26"/>
          <w:szCs w:val="26"/>
        </w:rPr>
      </w:pPr>
      <w:r w:rsidRPr="000A7B6E">
        <w:rPr>
          <w:rFonts w:ascii="Arial" w:hAnsi="Arial" w:cs="Arial"/>
          <w:color w:val="000000"/>
          <w:sz w:val="26"/>
          <w:szCs w:val="26"/>
        </w:rPr>
        <w:t>Для максимально корректного расчета налоговым органам необходима информация о налоговых льготах, право на которые имеют физические лица.</w:t>
      </w:r>
    </w:p>
    <w:p w:rsidR="000A7B6E" w:rsidRPr="000A7B6E" w:rsidRDefault="001D6431" w:rsidP="000A7B6E">
      <w:pPr>
        <w:ind w:firstLine="720"/>
        <w:jc w:val="both"/>
        <w:rPr>
          <w:rFonts w:ascii="Arial" w:hAnsi="Arial" w:cs="Arial"/>
          <w:color w:val="000000"/>
          <w:sz w:val="26"/>
          <w:szCs w:val="26"/>
        </w:rPr>
      </w:pPr>
      <w:r>
        <w:rPr>
          <w:rFonts w:ascii="Arial" w:hAnsi="Arial" w:cs="Arial"/>
          <w:color w:val="000000"/>
          <w:sz w:val="26"/>
          <w:szCs w:val="26"/>
        </w:rPr>
        <w:t>Е</w:t>
      </w:r>
      <w:r w:rsidR="000A7B6E" w:rsidRPr="000A7B6E">
        <w:rPr>
          <w:rFonts w:ascii="Arial" w:hAnsi="Arial" w:cs="Arial"/>
          <w:color w:val="000000"/>
          <w:sz w:val="26"/>
          <w:szCs w:val="26"/>
        </w:rPr>
        <w:t>сли возникло право на налоговую льготу ранее и заявление для ее получения ранее было подано, повторного представления такого заявления, как правило, не требуется (исключение составляют случаи, когда льготный статус ограничен по времени).</w:t>
      </w:r>
    </w:p>
    <w:p w:rsidR="00C64917" w:rsidRPr="000A7B6E" w:rsidRDefault="000A7B6E" w:rsidP="00010074">
      <w:pPr>
        <w:ind w:firstLine="720"/>
        <w:jc w:val="both"/>
        <w:rPr>
          <w:rFonts w:ascii="Arial" w:hAnsi="Arial" w:cs="Arial"/>
          <w:color w:val="000000"/>
          <w:sz w:val="26"/>
          <w:szCs w:val="26"/>
        </w:rPr>
      </w:pPr>
      <w:r w:rsidRPr="000A7B6E">
        <w:rPr>
          <w:rFonts w:ascii="Arial" w:hAnsi="Arial" w:cs="Arial"/>
          <w:sz w:val="26"/>
          <w:szCs w:val="26"/>
        </w:rPr>
        <w:t>Дополнительно сообщаем, что с</w:t>
      </w:r>
      <w:r w:rsidR="006B0FF0" w:rsidRPr="000A7B6E">
        <w:rPr>
          <w:rFonts w:ascii="Arial" w:hAnsi="Arial" w:cs="Arial"/>
          <w:sz w:val="26"/>
          <w:szCs w:val="26"/>
        </w:rPr>
        <w:t xml:space="preserve"> 2018 года</w:t>
      </w:r>
      <w:r w:rsidR="00C64917" w:rsidRPr="000A7B6E">
        <w:rPr>
          <w:rFonts w:ascii="Arial" w:hAnsi="Arial" w:cs="Arial"/>
          <w:sz w:val="26"/>
          <w:szCs w:val="26"/>
        </w:rPr>
        <w:t xml:space="preserve"> применя</w:t>
      </w:r>
      <w:r w:rsidR="00676694" w:rsidRPr="000A7B6E">
        <w:rPr>
          <w:rFonts w:ascii="Arial" w:hAnsi="Arial" w:cs="Arial"/>
          <w:sz w:val="26"/>
          <w:szCs w:val="26"/>
        </w:rPr>
        <w:t>ется</w:t>
      </w:r>
      <w:r w:rsidR="00C64917" w:rsidRPr="000A7B6E">
        <w:rPr>
          <w:rFonts w:ascii="Arial" w:hAnsi="Arial" w:cs="Arial"/>
          <w:sz w:val="26"/>
          <w:szCs w:val="26"/>
        </w:rPr>
        <w:t xml:space="preserve"> беззаявительный (автоматический) порядок предоставления налоговых льгот для таких категорий граждан как пенсионеры, </w:t>
      </w:r>
      <w:r w:rsidR="00A867AB" w:rsidRPr="000A7B6E">
        <w:rPr>
          <w:rFonts w:ascii="Arial" w:hAnsi="Arial" w:cs="Arial"/>
          <w:sz w:val="26"/>
          <w:szCs w:val="26"/>
        </w:rPr>
        <w:t xml:space="preserve">лица «предпенсионного» возраста, </w:t>
      </w:r>
      <w:r w:rsidR="00C64917" w:rsidRPr="000A7B6E">
        <w:rPr>
          <w:rFonts w:ascii="Arial" w:hAnsi="Arial" w:cs="Arial"/>
          <w:sz w:val="26"/>
          <w:szCs w:val="26"/>
        </w:rPr>
        <w:t>инвалиды</w:t>
      </w:r>
      <w:r w:rsidR="00A867AB" w:rsidRPr="000A7B6E">
        <w:rPr>
          <w:rFonts w:ascii="Arial" w:hAnsi="Arial" w:cs="Arial"/>
          <w:sz w:val="26"/>
          <w:szCs w:val="26"/>
        </w:rPr>
        <w:t>, ветераны боевых действий</w:t>
      </w:r>
      <w:r w:rsidR="00C64917" w:rsidRPr="000A7B6E">
        <w:rPr>
          <w:rFonts w:ascii="Arial" w:hAnsi="Arial" w:cs="Arial"/>
          <w:sz w:val="26"/>
          <w:szCs w:val="26"/>
        </w:rPr>
        <w:t xml:space="preserve"> и лица, имеющие трех и более несовершеннолетних детей. Льгот</w:t>
      </w:r>
      <w:r w:rsidR="004B2372" w:rsidRPr="000A7B6E">
        <w:rPr>
          <w:rFonts w:ascii="Arial" w:hAnsi="Arial" w:cs="Arial"/>
          <w:sz w:val="26"/>
          <w:szCs w:val="26"/>
        </w:rPr>
        <w:t>а</w:t>
      </w:r>
      <w:r w:rsidR="00C64917" w:rsidRPr="000A7B6E">
        <w:rPr>
          <w:rFonts w:ascii="Arial" w:hAnsi="Arial" w:cs="Arial"/>
          <w:sz w:val="26"/>
          <w:szCs w:val="26"/>
        </w:rPr>
        <w:t xml:space="preserve"> </w:t>
      </w:r>
      <w:r w:rsidR="00A867AB" w:rsidRPr="000A7B6E">
        <w:rPr>
          <w:rFonts w:ascii="Arial" w:hAnsi="Arial" w:cs="Arial"/>
          <w:sz w:val="26"/>
          <w:szCs w:val="26"/>
        </w:rPr>
        <w:t>предоставляются</w:t>
      </w:r>
      <w:r w:rsidR="00C64917" w:rsidRPr="000A7B6E">
        <w:rPr>
          <w:rFonts w:ascii="Arial" w:hAnsi="Arial" w:cs="Arial"/>
          <w:sz w:val="26"/>
          <w:szCs w:val="26"/>
        </w:rPr>
        <w:t xml:space="preserve"> на основании имеющейся у налогового органа информации, а также сведений, полученных из Пенсионного фонда </w:t>
      </w:r>
      <w:r w:rsidR="00676694" w:rsidRPr="000A7B6E">
        <w:rPr>
          <w:rFonts w:ascii="Arial" w:hAnsi="Arial" w:cs="Arial"/>
          <w:sz w:val="26"/>
          <w:szCs w:val="26"/>
        </w:rPr>
        <w:t>Российской Федерации</w:t>
      </w:r>
      <w:r w:rsidR="00C64917" w:rsidRPr="000A7B6E">
        <w:rPr>
          <w:rFonts w:ascii="Arial" w:hAnsi="Arial" w:cs="Arial"/>
          <w:sz w:val="26"/>
          <w:szCs w:val="26"/>
        </w:rPr>
        <w:t xml:space="preserve">, органов социальной защиты населения </w:t>
      </w:r>
      <w:r w:rsidR="00C64917" w:rsidRPr="000A7B6E">
        <w:rPr>
          <w:rFonts w:ascii="Arial" w:hAnsi="Arial" w:cs="Arial"/>
          <w:color w:val="000000"/>
          <w:sz w:val="26"/>
          <w:szCs w:val="26"/>
        </w:rPr>
        <w:t>и Федерального реестра инвалидов в электронном виде.</w:t>
      </w:r>
    </w:p>
    <w:p w:rsidR="00A867AB" w:rsidRPr="000A7B6E" w:rsidRDefault="00A867AB" w:rsidP="00010074">
      <w:pPr>
        <w:shd w:val="clear" w:color="auto" w:fill="FFFFFF"/>
        <w:ind w:firstLine="567"/>
        <w:jc w:val="both"/>
        <w:textAlignment w:val="top"/>
        <w:rPr>
          <w:rFonts w:ascii="Arial" w:hAnsi="Arial" w:cs="Arial"/>
          <w:sz w:val="26"/>
          <w:szCs w:val="26"/>
        </w:rPr>
      </w:pPr>
      <w:r w:rsidRPr="000A7B6E">
        <w:rPr>
          <w:rFonts w:ascii="Arial" w:hAnsi="Arial" w:cs="Arial"/>
          <w:sz w:val="26"/>
          <w:szCs w:val="26"/>
        </w:rPr>
        <w:t xml:space="preserve">В то же время для налогоплательщиков - физических лиц, относящихся к льготным категориям, сохраняется право предоставить заявление на льготу по установленной форме в любой налоговый орган, направив его почтовым отправлением или обратившись </w:t>
      </w:r>
      <w:r w:rsidRPr="000A7B6E">
        <w:rPr>
          <w:rFonts w:ascii="Arial" w:hAnsi="Arial" w:cs="Arial"/>
          <w:color w:val="000000"/>
          <w:sz w:val="26"/>
          <w:szCs w:val="26"/>
        </w:rPr>
        <w:t>лично, предварительно записавшись на прием в налоговый орган</w:t>
      </w:r>
      <w:r w:rsidRPr="000A7B6E">
        <w:rPr>
          <w:rFonts w:ascii="Arial" w:hAnsi="Arial" w:cs="Arial"/>
          <w:sz w:val="26"/>
          <w:szCs w:val="26"/>
        </w:rPr>
        <w:t xml:space="preserve">, или в отделение МФЦ, а также </w:t>
      </w:r>
      <w:r w:rsidRPr="000A7B6E">
        <w:rPr>
          <w:rFonts w:ascii="Arial" w:hAnsi="Arial" w:cs="Arial"/>
          <w:color w:val="000000"/>
          <w:sz w:val="26"/>
          <w:szCs w:val="26"/>
        </w:rPr>
        <w:t>направить его при помощи интернет-сервиса ФНС России «Личный кабинет налогоплательщика для физическ</w:t>
      </w:r>
      <w:r w:rsidR="007D1F3A">
        <w:rPr>
          <w:rFonts w:ascii="Arial" w:hAnsi="Arial" w:cs="Arial"/>
          <w:color w:val="000000"/>
          <w:sz w:val="26"/>
          <w:szCs w:val="26"/>
        </w:rPr>
        <w:t>их</w:t>
      </w:r>
      <w:r w:rsidRPr="000A7B6E">
        <w:rPr>
          <w:rFonts w:ascii="Arial" w:hAnsi="Arial" w:cs="Arial"/>
          <w:color w:val="000000"/>
          <w:sz w:val="26"/>
          <w:szCs w:val="26"/>
        </w:rPr>
        <w:t xml:space="preserve"> лиц».</w:t>
      </w:r>
    </w:p>
    <w:p w:rsidR="003D22B3" w:rsidRDefault="003D22B3" w:rsidP="003D22B3">
      <w:pPr>
        <w:ind w:firstLine="720"/>
        <w:jc w:val="both"/>
        <w:rPr>
          <w:rFonts w:ascii="Arial" w:hAnsi="Arial" w:cs="Arial"/>
          <w:color w:val="000000"/>
          <w:sz w:val="26"/>
          <w:szCs w:val="26"/>
        </w:rPr>
      </w:pPr>
      <w:r w:rsidRPr="000A7B6E">
        <w:rPr>
          <w:rFonts w:ascii="Arial" w:hAnsi="Arial" w:cs="Arial"/>
          <w:color w:val="000000"/>
          <w:sz w:val="26"/>
          <w:szCs w:val="26"/>
        </w:rPr>
        <w:t>С полным перечнем льгот, действующих за налоговый период 2020 года, можно ознакомиться с помощью интернет-сервиса «Справочная информация о ставках и льготах по имущественным налогам», расположенного на сайте ФНС России</w:t>
      </w:r>
      <w:r w:rsidR="009628D9">
        <w:rPr>
          <w:rFonts w:ascii="Arial" w:hAnsi="Arial" w:cs="Arial"/>
          <w:color w:val="000000"/>
          <w:sz w:val="26"/>
          <w:szCs w:val="26"/>
        </w:rPr>
        <w:t xml:space="preserve"> </w:t>
      </w:r>
      <w:hyperlink r:id="rId6" w:history="1">
        <w:r w:rsidR="009628D9" w:rsidRPr="00F52D77">
          <w:rPr>
            <w:rStyle w:val="a8"/>
            <w:rFonts w:ascii="Arial" w:hAnsi="Arial" w:cs="Arial"/>
            <w:sz w:val="26"/>
            <w:szCs w:val="26"/>
            <w:lang w:val="en-US"/>
          </w:rPr>
          <w:t>www</w:t>
        </w:r>
        <w:r w:rsidR="009628D9" w:rsidRPr="00F52D77">
          <w:rPr>
            <w:rStyle w:val="a8"/>
            <w:rFonts w:ascii="Arial" w:hAnsi="Arial" w:cs="Arial"/>
            <w:sz w:val="26"/>
            <w:szCs w:val="26"/>
          </w:rPr>
          <w:t>.</w:t>
        </w:r>
        <w:proofErr w:type="spellStart"/>
        <w:r w:rsidR="009628D9" w:rsidRPr="00F52D77">
          <w:rPr>
            <w:rStyle w:val="a8"/>
            <w:rFonts w:ascii="Arial" w:hAnsi="Arial" w:cs="Arial"/>
            <w:sz w:val="26"/>
            <w:szCs w:val="26"/>
            <w:lang w:val="en-US"/>
          </w:rPr>
          <w:t>nalog</w:t>
        </w:r>
        <w:proofErr w:type="spellEnd"/>
        <w:r w:rsidR="009628D9" w:rsidRPr="00F52D77">
          <w:rPr>
            <w:rStyle w:val="a8"/>
            <w:rFonts w:ascii="Arial" w:hAnsi="Arial" w:cs="Arial"/>
            <w:sz w:val="26"/>
            <w:szCs w:val="26"/>
          </w:rPr>
          <w:t>.</w:t>
        </w:r>
        <w:proofErr w:type="spellStart"/>
        <w:r w:rsidR="009628D9" w:rsidRPr="00F52D77">
          <w:rPr>
            <w:rStyle w:val="a8"/>
            <w:rFonts w:ascii="Arial" w:hAnsi="Arial" w:cs="Arial"/>
            <w:sz w:val="26"/>
            <w:szCs w:val="26"/>
            <w:lang w:val="en-US"/>
          </w:rPr>
          <w:t>gov</w:t>
        </w:r>
        <w:proofErr w:type="spellEnd"/>
        <w:r w:rsidR="009628D9" w:rsidRPr="00F52D77">
          <w:rPr>
            <w:rStyle w:val="a8"/>
            <w:rFonts w:ascii="Arial" w:hAnsi="Arial" w:cs="Arial"/>
            <w:sz w:val="26"/>
            <w:szCs w:val="26"/>
          </w:rPr>
          <w:t>.</w:t>
        </w:r>
        <w:proofErr w:type="spellStart"/>
        <w:r w:rsidR="009628D9" w:rsidRPr="00F52D77">
          <w:rPr>
            <w:rStyle w:val="a8"/>
            <w:rFonts w:ascii="Arial" w:hAnsi="Arial" w:cs="Arial"/>
            <w:sz w:val="26"/>
            <w:szCs w:val="26"/>
            <w:lang w:val="en-US"/>
          </w:rPr>
          <w:t>ru</w:t>
        </w:r>
        <w:proofErr w:type="spellEnd"/>
      </w:hyperlink>
      <w:r w:rsidRPr="000A7B6E">
        <w:rPr>
          <w:rFonts w:ascii="Arial" w:hAnsi="Arial" w:cs="Arial"/>
          <w:color w:val="000000"/>
          <w:sz w:val="26"/>
          <w:szCs w:val="26"/>
        </w:rPr>
        <w:t>.</w:t>
      </w:r>
    </w:p>
    <w:p w:rsidR="00AB69C1" w:rsidRPr="00AB69C1" w:rsidRDefault="00AB69C1" w:rsidP="00AB69C1">
      <w:pPr>
        <w:shd w:val="clear" w:color="auto" w:fill="FFFFFF"/>
        <w:ind w:firstLine="567"/>
        <w:jc w:val="both"/>
        <w:textAlignment w:val="top"/>
        <w:rPr>
          <w:rFonts w:ascii="Arial" w:hAnsi="Arial" w:cs="Arial"/>
          <w:color w:val="000000"/>
          <w:sz w:val="26"/>
          <w:szCs w:val="26"/>
        </w:rPr>
      </w:pPr>
      <w:r w:rsidRPr="00AB69C1">
        <w:rPr>
          <w:rFonts w:ascii="Arial" w:hAnsi="Arial" w:cs="Arial"/>
          <w:color w:val="000000"/>
          <w:sz w:val="26"/>
          <w:szCs w:val="26"/>
        </w:rPr>
        <w:t xml:space="preserve">Для индивидуальных предпринимателей, использующих принадлежащее им имущество в предпринимательской деятельности и применяющих специальные налоговые режимы, в соответствии со </w:t>
      </w:r>
      <w:hyperlink r:id="rId7" w:history="1">
        <w:r w:rsidRPr="00AB69C1">
          <w:rPr>
            <w:rFonts w:ascii="Arial" w:hAnsi="Arial" w:cs="Arial"/>
            <w:color w:val="000000"/>
            <w:sz w:val="26"/>
            <w:szCs w:val="26"/>
          </w:rPr>
          <w:t>статьями 346,1, 346.11</w:t>
        </w:r>
      </w:hyperlink>
      <w:r w:rsidRPr="00AB69C1">
        <w:rPr>
          <w:rFonts w:ascii="Arial" w:hAnsi="Arial" w:cs="Arial"/>
          <w:color w:val="000000"/>
          <w:sz w:val="26"/>
          <w:szCs w:val="26"/>
        </w:rPr>
        <w:t xml:space="preserve">, </w:t>
      </w:r>
      <w:hyperlink r:id="rId8" w:history="1">
        <w:r w:rsidRPr="00AB69C1">
          <w:rPr>
            <w:rFonts w:ascii="Arial" w:hAnsi="Arial" w:cs="Arial"/>
            <w:color w:val="000000"/>
            <w:sz w:val="26"/>
            <w:szCs w:val="26"/>
          </w:rPr>
          <w:t>346.</w:t>
        </w:r>
      </w:hyperlink>
      <w:r w:rsidRPr="00AB69C1">
        <w:rPr>
          <w:rFonts w:ascii="Arial" w:hAnsi="Arial" w:cs="Arial"/>
          <w:color w:val="000000"/>
          <w:sz w:val="26"/>
          <w:szCs w:val="26"/>
        </w:rPr>
        <w:t xml:space="preserve">43 Налогового </w:t>
      </w:r>
      <w:hyperlink r:id="rId9" w:history="1">
        <w:r w:rsidRPr="00AB69C1">
          <w:rPr>
            <w:rFonts w:ascii="Arial" w:hAnsi="Arial" w:cs="Arial"/>
            <w:color w:val="000000"/>
            <w:sz w:val="26"/>
            <w:szCs w:val="26"/>
          </w:rPr>
          <w:t>кодекс</w:t>
        </w:r>
      </w:hyperlink>
      <w:r w:rsidRPr="00AB69C1">
        <w:rPr>
          <w:rFonts w:ascii="Arial" w:hAnsi="Arial" w:cs="Arial"/>
          <w:color w:val="000000"/>
          <w:sz w:val="26"/>
          <w:szCs w:val="26"/>
        </w:rPr>
        <w:t xml:space="preserve">а Российской Федерации </w:t>
      </w:r>
      <w:r w:rsidRPr="00AB69C1">
        <w:rPr>
          <w:rFonts w:ascii="Arial" w:hAnsi="Arial" w:cs="Arial"/>
          <w:color w:val="000000"/>
          <w:sz w:val="26"/>
          <w:szCs w:val="26"/>
        </w:rPr>
        <w:t>предусмотрено</w:t>
      </w:r>
      <w:r w:rsidRPr="00AB69C1">
        <w:rPr>
          <w:rFonts w:ascii="Arial" w:hAnsi="Arial" w:cs="Arial"/>
          <w:color w:val="000000"/>
          <w:sz w:val="26"/>
          <w:szCs w:val="26"/>
        </w:rPr>
        <w:t xml:space="preserve"> освобождение от уплаты налога на имущество физических лиц. Данное освобождение от обязанности по уплате налога на имущество физических лиц является налоговой льготой, для предоставления которой требуется ежегодное представление в налоговый орган заявления о предоставление налоговой льготы.</w:t>
      </w:r>
    </w:p>
    <w:p w:rsidR="009628D9" w:rsidRPr="00AB69C1" w:rsidRDefault="00AB69C1" w:rsidP="00AB69C1">
      <w:pPr>
        <w:shd w:val="clear" w:color="auto" w:fill="FFFFFF"/>
        <w:ind w:firstLine="567"/>
        <w:jc w:val="both"/>
        <w:textAlignment w:val="top"/>
        <w:rPr>
          <w:rFonts w:ascii="Arial" w:hAnsi="Arial" w:cs="Arial"/>
          <w:color w:val="000000"/>
          <w:sz w:val="26"/>
          <w:szCs w:val="26"/>
        </w:rPr>
      </w:pPr>
      <w:r w:rsidRPr="00AB69C1">
        <w:rPr>
          <w:rFonts w:ascii="Arial" w:hAnsi="Arial" w:cs="Arial"/>
          <w:color w:val="000000"/>
          <w:sz w:val="26"/>
          <w:szCs w:val="26"/>
        </w:rPr>
        <w:t xml:space="preserve">В соответствии с Федеральным законом от 08.06.2020 №172-ФЗ, индивидуальные предприниматели, включенные в соответствии с Федеральным </w:t>
      </w:r>
      <w:hyperlink r:id="rId10" w:history="1">
        <w:r w:rsidRPr="00AB69C1">
          <w:rPr>
            <w:rFonts w:ascii="Arial" w:hAnsi="Arial" w:cs="Arial"/>
            <w:color w:val="000000"/>
            <w:sz w:val="26"/>
            <w:szCs w:val="26"/>
          </w:rPr>
          <w:t>законом</w:t>
        </w:r>
      </w:hyperlink>
      <w:r w:rsidRPr="00AB69C1">
        <w:rPr>
          <w:rFonts w:ascii="Arial" w:hAnsi="Arial" w:cs="Arial"/>
          <w:color w:val="000000"/>
          <w:sz w:val="26"/>
          <w:szCs w:val="26"/>
        </w:rPr>
        <w:t xml:space="preserve"> от 24 июля 2007 года N 209-ФЗ "О развитии малого и среднего предпринимательства в Российской Федерации" в единый реестр субъектов малого и среднего предпринимательства организации,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11" w:history="1">
        <w:r w:rsidRPr="00AB69C1">
          <w:rPr>
            <w:rFonts w:ascii="Arial" w:hAnsi="Arial" w:cs="Arial"/>
            <w:color w:val="000000"/>
            <w:sz w:val="26"/>
            <w:szCs w:val="26"/>
          </w:rPr>
          <w:t>перечень</w:t>
        </w:r>
      </w:hyperlink>
      <w:r w:rsidRPr="00AB69C1">
        <w:rPr>
          <w:rFonts w:ascii="Arial" w:hAnsi="Arial" w:cs="Arial"/>
          <w:color w:val="000000"/>
          <w:sz w:val="26"/>
          <w:szCs w:val="26"/>
        </w:rPr>
        <w:t xml:space="preserve"> которых утвержд</w:t>
      </w:r>
      <w:r>
        <w:rPr>
          <w:rFonts w:ascii="Arial" w:hAnsi="Arial" w:cs="Arial"/>
          <w:color w:val="000000"/>
          <w:sz w:val="26"/>
          <w:szCs w:val="26"/>
        </w:rPr>
        <w:t>ен</w:t>
      </w:r>
      <w:r w:rsidRPr="00AB69C1">
        <w:rPr>
          <w:rFonts w:ascii="Arial" w:hAnsi="Arial" w:cs="Arial"/>
          <w:color w:val="000000"/>
          <w:sz w:val="26"/>
          <w:szCs w:val="26"/>
        </w:rPr>
        <w:t xml:space="preserve"> Правительством Российской Федерации, освобождаются от исполнения обязанности уплачивать за период с 1 апреля по 30 июня 2020 года транспортный налог, земельный налог и налог на имущество физических лиц.</w:t>
      </w:r>
      <w:r>
        <w:rPr>
          <w:rFonts w:ascii="Arial" w:hAnsi="Arial" w:cs="Arial"/>
          <w:color w:val="000000"/>
          <w:sz w:val="26"/>
          <w:szCs w:val="26"/>
        </w:rPr>
        <w:t xml:space="preserve"> </w:t>
      </w:r>
      <w:r w:rsidRPr="00AB69C1">
        <w:rPr>
          <w:rFonts w:ascii="Arial" w:hAnsi="Arial" w:cs="Arial"/>
          <w:color w:val="000000"/>
          <w:sz w:val="26"/>
          <w:szCs w:val="26"/>
        </w:rPr>
        <w:t>Льгота применяется в отношении объектов налогообложения, используемых (предназначенных для использования) в предпринимательской деятельности.</w:t>
      </w:r>
      <w:bookmarkStart w:id="0" w:name="_GoBack"/>
      <w:bookmarkEnd w:id="0"/>
    </w:p>
    <w:p w:rsidR="00A867AB" w:rsidRPr="00AB69C1" w:rsidRDefault="00A867AB" w:rsidP="00AB69C1">
      <w:pPr>
        <w:shd w:val="clear" w:color="auto" w:fill="FFFFFF"/>
        <w:ind w:firstLine="567"/>
        <w:jc w:val="both"/>
        <w:textAlignment w:val="top"/>
        <w:rPr>
          <w:rFonts w:ascii="Arial" w:hAnsi="Arial" w:cs="Arial"/>
          <w:color w:val="000000"/>
          <w:sz w:val="26"/>
          <w:szCs w:val="26"/>
        </w:rPr>
      </w:pPr>
    </w:p>
    <w:sectPr w:rsidR="00A867AB" w:rsidRPr="00AB69C1" w:rsidSect="00AB69C1">
      <w:pgSz w:w="11906" w:h="16838"/>
      <w:pgMar w:top="426" w:right="566" w:bottom="28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6"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0"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3"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9"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0"/>
  </w:num>
  <w:num w:numId="9">
    <w:abstractNumId w:val="0"/>
  </w:num>
  <w:num w:numId="10">
    <w:abstractNumId w:val="11"/>
  </w:num>
  <w:num w:numId="11">
    <w:abstractNumId w:val="9"/>
  </w:num>
  <w:num w:numId="12">
    <w:abstractNumId w:val="12"/>
  </w:num>
  <w:num w:numId="13">
    <w:abstractNumId w:val="18"/>
  </w:num>
  <w:num w:numId="14">
    <w:abstractNumId w:val="5"/>
  </w:num>
  <w:num w:numId="15">
    <w:abstractNumId w:val="13"/>
  </w:num>
  <w:num w:numId="16">
    <w:abstractNumId w:val="19"/>
  </w:num>
  <w:num w:numId="17">
    <w:abstractNumId w:val="4"/>
  </w:num>
  <w:num w:numId="18">
    <w:abstractNumId w:val="22"/>
  </w:num>
  <w:num w:numId="19">
    <w:abstractNumId w:val="10"/>
  </w:num>
  <w:num w:numId="20">
    <w:abstractNumId w:val="7"/>
  </w:num>
  <w:num w:numId="21">
    <w:abstractNumId w:val="16"/>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0074"/>
    <w:rsid w:val="00011DC6"/>
    <w:rsid w:val="00021963"/>
    <w:rsid w:val="00037C12"/>
    <w:rsid w:val="000460D4"/>
    <w:rsid w:val="000518AC"/>
    <w:rsid w:val="00056E98"/>
    <w:rsid w:val="00062AA9"/>
    <w:rsid w:val="0006413E"/>
    <w:rsid w:val="00076FC4"/>
    <w:rsid w:val="00077EB8"/>
    <w:rsid w:val="00084AB9"/>
    <w:rsid w:val="000A05AE"/>
    <w:rsid w:val="000A5285"/>
    <w:rsid w:val="000A7B6E"/>
    <w:rsid w:val="000B2234"/>
    <w:rsid w:val="000B57B0"/>
    <w:rsid w:val="000B6FB7"/>
    <w:rsid w:val="000C0517"/>
    <w:rsid w:val="000C22F8"/>
    <w:rsid w:val="000C3A42"/>
    <w:rsid w:val="000C58FE"/>
    <w:rsid w:val="000D464B"/>
    <w:rsid w:val="000D68F7"/>
    <w:rsid w:val="000E117B"/>
    <w:rsid w:val="000F60E4"/>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A36CE"/>
    <w:rsid w:val="001B0328"/>
    <w:rsid w:val="001C6A20"/>
    <w:rsid w:val="001D4843"/>
    <w:rsid w:val="001D6431"/>
    <w:rsid w:val="001D70EA"/>
    <w:rsid w:val="001F31E3"/>
    <w:rsid w:val="001F3F2D"/>
    <w:rsid w:val="001F4B9C"/>
    <w:rsid w:val="001F6682"/>
    <w:rsid w:val="002019DD"/>
    <w:rsid w:val="00205C46"/>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30023F"/>
    <w:rsid w:val="00304F71"/>
    <w:rsid w:val="00314CBD"/>
    <w:rsid w:val="003155FD"/>
    <w:rsid w:val="003329BA"/>
    <w:rsid w:val="00345762"/>
    <w:rsid w:val="00351A57"/>
    <w:rsid w:val="003544FD"/>
    <w:rsid w:val="00371DC7"/>
    <w:rsid w:val="003853C0"/>
    <w:rsid w:val="003871DF"/>
    <w:rsid w:val="00392ADA"/>
    <w:rsid w:val="00397BEC"/>
    <w:rsid w:val="003B115F"/>
    <w:rsid w:val="003B4B64"/>
    <w:rsid w:val="003B53D6"/>
    <w:rsid w:val="003B6C5D"/>
    <w:rsid w:val="003C1B6F"/>
    <w:rsid w:val="003C6959"/>
    <w:rsid w:val="003D1C8C"/>
    <w:rsid w:val="003D22B3"/>
    <w:rsid w:val="003E16C9"/>
    <w:rsid w:val="003F158B"/>
    <w:rsid w:val="003F6F73"/>
    <w:rsid w:val="0040212E"/>
    <w:rsid w:val="00405A51"/>
    <w:rsid w:val="004109D6"/>
    <w:rsid w:val="00411F89"/>
    <w:rsid w:val="00435BD5"/>
    <w:rsid w:val="00437555"/>
    <w:rsid w:val="0044049D"/>
    <w:rsid w:val="0045086B"/>
    <w:rsid w:val="00450BC2"/>
    <w:rsid w:val="00451037"/>
    <w:rsid w:val="00477876"/>
    <w:rsid w:val="0048332C"/>
    <w:rsid w:val="00485FB2"/>
    <w:rsid w:val="00490CDA"/>
    <w:rsid w:val="00490DB8"/>
    <w:rsid w:val="004913D4"/>
    <w:rsid w:val="004958EA"/>
    <w:rsid w:val="004A23A0"/>
    <w:rsid w:val="004A2715"/>
    <w:rsid w:val="004A4AA4"/>
    <w:rsid w:val="004B2372"/>
    <w:rsid w:val="004C34AF"/>
    <w:rsid w:val="004C6CCE"/>
    <w:rsid w:val="004D011D"/>
    <w:rsid w:val="004D4F2C"/>
    <w:rsid w:val="004D5558"/>
    <w:rsid w:val="004E655A"/>
    <w:rsid w:val="004F6013"/>
    <w:rsid w:val="005115B4"/>
    <w:rsid w:val="0051393E"/>
    <w:rsid w:val="0051591B"/>
    <w:rsid w:val="00520EF0"/>
    <w:rsid w:val="00527032"/>
    <w:rsid w:val="00530671"/>
    <w:rsid w:val="00551EA1"/>
    <w:rsid w:val="00567527"/>
    <w:rsid w:val="0057423B"/>
    <w:rsid w:val="00594689"/>
    <w:rsid w:val="005A13D0"/>
    <w:rsid w:val="005A34CD"/>
    <w:rsid w:val="005B0AE3"/>
    <w:rsid w:val="005B5CB1"/>
    <w:rsid w:val="005C0345"/>
    <w:rsid w:val="005C26BF"/>
    <w:rsid w:val="005C36DB"/>
    <w:rsid w:val="005D0565"/>
    <w:rsid w:val="005D1C10"/>
    <w:rsid w:val="005D56D1"/>
    <w:rsid w:val="005E543F"/>
    <w:rsid w:val="005F0495"/>
    <w:rsid w:val="005F7B00"/>
    <w:rsid w:val="00611FBA"/>
    <w:rsid w:val="00616B46"/>
    <w:rsid w:val="006373B5"/>
    <w:rsid w:val="0063752B"/>
    <w:rsid w:val="00641199"/>
    <w:rsid w:val="006439F4"/>
    <w:rsid w:val="00646A30"/>
    <w:rsid w:val="00657B99"/>
    <w:rsid w:val="00662020"/>
    <w:rsid w:val="00664590"/>
    <w:rsid w:val="00676694"/>
    <w:rsid w:val="00683B86"/>
    <w:rsid w:val="00685C79"/>
    <w:rsid w:val="0069172D"/>
    <w:rsid w:val="00691E67"/>
    <w:rsid w:val="006965E4"/>
    <w:rsid w:val="00697C8D"/>
    <w:rsid w:val="006A3402"/>
    <w:rsid w:val="006B0FF0"/>
    <w:rsid w:val="006B34DF"/>
    <w:rsid w:val="006B5176"/>
    <w:rsid w:val="006B5F03"/>
    <w:rsid w:val="006C1A92"/>
    <w:rsid w:val="006C5418"/>
    <w:rsid w:val="006D799A"/>
    <w:rsid w:val="006E664A"/>
    <w:rsid w:val="006F172C"/>
    <w:rsid w:val="006F2C14"/>
    <w:rsid w:val="0070071B"/>
    <w:rsid w:val="00705587"/>
    <w:rsid w:val="007112A5"/>
    <w:rsid w:val="007127DE"/>
    <w:rsid w:val="007145AB"/>
    <w:rsid w:val="007210E5"/>
    <w:rsid w:val="00721196"/>
    <w:rsid w:val="00724BFF"/>
    <w:rsid w:val="0073239F"/>
    <w:rsid w:val="007327B6"/>
    <w:rsid w:val="0073694F"/>
    <w:rsid w:val="0074021E"/>
    <w:rsid w:val="00773DDF"/>
    <w:rsid w:val="007827BE"/>
    <w:rsid w:val="00782CF2"/>
    <w:rsid w:val="007956C1"/>
    <w:rsid w:val="007978F2"/>
    <w:rsid w:val="007A10BF"/>
    <w:rsid w:val="007B2697"/>
    <w:rsid w:val="007C3F27"/>
    <w:rsid w:val="007D1F3A"/>
    <w:rsid w:val="007D2C89"/>
    <w:rsid w:val="007E4C26"/>
    <w:rsid w:val="007F113D"/>
    <w:rsid w:val="00803AD1"/>
    <w:rsid w:val="00820B70"/>
    <w:rsid w:val="00824022"/>
    <w:rsid w:val="00835E01"/>
    <w:rsid w:val="00840A5B"/>
    <w:rsid w:val="0084508B"/>
    <w:rsid w:val="0085196D"/>
    <w:rsid w:val="008549CB"/>
    <w:rsid w:val="00857D8B"/>
    <w:rsid w:val="008741D3"/>
    <w:rsid w:val="0087465F"/>
    <w:rsid w:val="008843E9"/>
    <w:rsid w:val="00892683"/>
    <w:rsid w:val="00893C75"/>
    <w:rsid w:val="00893DF3"/>
    <w:rsid w:val="008970E8"/>
    <w:rsid w:val="008B64C6"/>
    <w:rsid w:val="008C487C"/>
    <w:rsid w:val="008C6AFC"/>
    <w:rsid w:val="008D1418"/>
    <w:rsid w:val="008F1663"/>
    <w:rsid w:val="008F1ECC"/>
    <w:rsid w:val="008F411B"/>
    <w:rsid w:val="00907104"/>
    <w:rsid w:val="00907CDF"/>
    <w:rsid w:val="00911145"/>
    <w:rsid w:val="0091369C"/>
    <w:rsid w:val="00917145"/>
    <w:rsid w:val="009204C2"/>
    <w:rsid w:val="00932CF2"/>
    <w:rsid w:val="00935CFF"/>
    <w:rsid w:val="009400E9"/>
    <w:rsid w:val="009426E3"/>
    <w:rsid w:val="00944EF1"/>
    <w:rsid w:val="009534B2"/>
    <w:rsid w:val="009557AC"/>
    <w:rsid w:val="009628D9"/>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25E0"/>
    <w:rsid w:val="00A24CED"/>
    <w:rsid w:val="00A35C4D"/>
    <w:rsid w:val="00A57214"/>
    <w:rsid w:val="00A604A8"/>
    <w:rsid w:val="00A60C3C"/>
    <w:rsid w:val="00A65403"/>
    <w:rsid w:val="00A70974"/>
    <w:rsid w:val="00A77B72"/>
    <w:rsid w:val="00A867AB"/>
    <w:rsid w:val="00AA30FE"/>
    <w:rsid w:val="00AB69C1"/>
    <w:rsid w:val="00AB6D78"/>
    <w:rsid w:val="00AC1C94"/>
    <w:rsid w:val="00AD3083"/>
    <w:rsid w:val="00AD514B"/>
    <w:rsid w:val="00AF4A49"/>
    <w:rsid w:val="00AF55E0"/>
    <w:rsid w:val="00B14658"/>
    <w:rsid w:val="00B37BE8"/>
    <w:rsid w:val="00B44276"/>
    <w:rsid w:val="00B44B7C"/>
    <w:rsid w:val="00B51D2F"/>
    <w:rsid w:val="00B55070"/>
    <w:rsid w:val="00B5640F"/>
    <w:rsid w:val="00B610E9"/>
    <w:rsid w:val="00B938D3"/>
    <w:rsid w:val="00B961B3"/>
    <w:rsid w:val="00BB1BAC"/>
    <w:rsid w:val="00BB2B6B"/>
    <w:rsid w:val="00BB3838"/>
    <w:rsid w:val="00BC02BE"/>
    <w:rsid w:val="00BC03D0"/>
    <w:rsid w:val="00BC579E"/>
    <w:rsid w:val="00BD20E3"/>
    <w:rsid w:val="00BD4972"/>
    <w:rsid w:val="00BE1659"/>
    <w:rsid w:val="00BE7003"/>
    <w:rsid w:val="00BF42E7"/>
    <w:rsid w:val="00C0023F"/>
    <w:rsid w:val="00C0622D"/>
    <w:rsid w:val="00C1123A"/>
    <w:rsid w:val="00C351EF"/>
    <w:rsid w:val="00C4477E"/>
    <w:rsid w:val="00C64917"/>
    <w:rsid w:val="00C71998"/>
    <w:rsid w:val="00C74EC6"/>
    <w:rsid w:val="00C855CC"/>
    <w:rsid w:val="00CA421A"/>
    <w:rsid w:val="00CB383F"/>
    <w:rsid w:val="00CB6545"/>
    <w:rsid w:val="00CC0A1E"/>
    <w:rsid w:val="00CC35A3"/>
    <w:rsid w:val="00CC6479"/>
    <w:rsid w:val="00CD27AE"/>
    <w:rsid w:val="00CD736D"/>
    <w:rsid w:val="00CE1E05"/>
    <w:rsid w:val="00CE7204"/>
    <w:rsid w:val="00CF4E27"/>
    <w:rsid w:val="00D00B99"/>
    <w:rsid w:val="00D115A5"/>
    <w:rsid w:val="00D11BB0"/>
    <w:rsid w:val="00D1734B"/>
    <w:rsid w:val="00D41ECD"/>
    <w:rsid w:val="00D54E71"/>
    <w:rsid w:val="00D85262"/>
    <w:rsid w:val="00D9113B"/>
    <w:rsid w:val="00D933C3"/>
    <w:rsid w:val="00D96C16"/>
    <w:rsid w:val="00DA1462"/>
    <w:rsid w:val="00DA225B"/>
    <w:rsid w:val="00DA419D"/>
    <w:rsid w:val="00DA7057"/>
    <w:rsid w:val="00DC4C26"/>
    <w:rsid w:val="00DC6B1C"/>
    <w:rsid w:val="00DE7877"/>
    <w:rsid w:val="00DF1D8A"/>
    <w:rsid w:val="00DF2C2C"/>
    <w:rsid w:val="00DF7A59"/>
    <w:rsid w:val="00E13BE5"/>
    <w:rsid w:val="00E40BAF"/>
    <w:rsid w:val="00E461EF"/>
    <w:rsid w:val="00E54C48"/>
    <w:rsid w:val="00E629CD"/>
    <w:rsid w:val="00E63D22"/>
    <w:rsid w:val="00E64C22"/>
    <w:rsid w:val="00E821DD"/>
    <w:rsid w:val="00E90535"/>
    <w:rsid w:val="00E95541"/>
    <w:rsid w:val="00EC0DE0"/>
    <w:rsid w:val="00ED1DC0"/>
    <w:rsid w:val="00ED3C51"/>
    <w:rsid w:val="00ED3CF4"/>
    <w:rsid w:val="00EE0A6C"/>
    <w:rsid w:val="00F03612"/>
    <w:rsid w:val="00F04AD2"/>
    <w:rsid w:val="00F156A4"/>
    <w:rsid w:val="00F3234F"/>
    <w:rsid w:val="00F43DF2"/>
    <w:rsid w:val="00F44093"/>
    <w:rsid w:val="00F467C3"/>
    <w:rsid w:val="00F51A48"/>
    <w:rsid w:val="00F54CF2"/>
    <w:rsid w:val="00F55A5D"/>
    <w:rsid w:val="00F638BC"/>
    <w:rsid w:val="00F63DD5"/>
    <w:rsid w:val="00F67383"/>
    <w:rsid w:val="00F82E53"/>
    <w:rsid w:val="00F86C22"/>
    <w:rsid w:val="00F94303"/>
    <w:rsid w:val="00FB19AF"/>
    <w:rsid w:val="00FB5072"/>
    <w:rsid w:val="00FB7F83"/>
    <w:rsid w:val="00FC18CC"/>
    <w:rsid w:val="00FC22A8"/>
    <w:rsid w:val="00FC7F07"/>
    <w:rsid w:val="00FE0656"/>
    <w:rsid w:val="00FE4883"/>
    <w:rsid w:val="00FE6622"/>
    <w:rsid w:val="00FE7784"/>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067DB"/>
  <w15:docId w15:val="{9AFFAB60-0FF7-4B10-8155-3FC1D05C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2B1DD7C340FF23A420E494BA087ED1CAD4E2B211C3E4134B88E4412A4F825D3C9D72409AA4354E4A61FE4F4EB398C5BDC3692CC9367905X0a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32B1DD7C340FF23A420E494BA087ED1CAD4E2B211C3E4134B88E4412A4F825D3C9D72409AA4374B4B61FE4F4EB398C5BDC3692CC9367905X0a2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log.gov.ru" TargetMode="External"/><Relationship Id="rId11" Type="http://schemas.openxmlformats.org/officeDocument/2006/relationships/hyperlink" Target="consultantplus://offline/ref=9A4F918B674AF647AC29C6131391421A0DDD3DB1EFD4DF72EC9FBE34D07A1101BC3F23CAA25232B5832BFD7228FA9F426E6CD47D16D86AAD6F0CI" TargetMode="External"/><Relationship Id="rId5" Type="http://schemas.openxmlformats.org/officeDocument/2006/relationships/webSettings" Target="webSettings.xml"/><Relationship Id="rId10" Type="http://schemas.openxmlformats.org/officeDocument/2006/relationships/hyperlink" Target="consultantplus://offline/ref=9A4F918B674AF647AC29C6131391421A0DDD3CBCEDDADF72EC9FBE34D07A1101BC3F23C9AA5966E5C775A4226BB192457770D4796009I" TargetMode="External"/><Relationship Id="rId4" Type="http://schemas.openxmlformats.org/officeDocument/2006/relationships/settings" Target="settings.xml"/><Relationship Id="rId9" Type="http://schemas.openxmlformats.org/officeDocument/2006/relationships/hyperlink" Target="consultantplus://offline/ref=5A434ABDAA7F56707D4CC52D49AD26C7070B86A6A36B794F004F6DFF4019237FAF56A041D3947CF42FBB11EEC9AF9415162B15D652CFB95BY2d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2C506-8DE5-4A91-B014-4B30E4CD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Долгих Юлия Александровна</cp:lastModifiedBy>
  <cp:revision>2</cp:revision>
  <cp:lastPrinted>2021-06-18T04:08:00Z</cp:lastPrinted>
  <dcterms:created xsi:type="dcterms:W3CDTF">2021-06-21T07:05:00Z</dcterms:created>
  <dcterms:modified xsi:type="dcterms:W3CDTF">2021-06-21T07:05:00Z</dcterms:modified>
</cp:coreProperties>
</file>